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67" w:rsidRDefault="00A55F67" w:rsidP="00A55F67">
      <w:pPr>
        <w:widowControl w:val="0"/>
        <w:spacing w:after="160" w:line="256" w:lineRule="auto"/>
        <w:rPr>
          <w:rFonts w:ascii="Calibri" w:hAnsi="Calibri" w:cs="Calibri"/>
          <w:sz w:val="32"/>
          <w:szCs w:val="32"/>
          <w:u w:val="single"/>
        </w:rPr>
      </w:pPr>
      <w:proofErr w:type="spellStart"/>
      <w:r>
        <w:rPr>
          <w:rFonts w:ascii="Calibri" w:hAnsi="Calibri" w:cs="Calibri"/>
          <w:i/>
          <w:iCs/>
          <w:color w:val="4F81BD"/>
          <w:sz w:val="32"/>
          <w:szCs w:val="32"/>
          <w:u w:val="single"/>
        </w:rPr>
        <w:t>Gruppetur</w:t>
      </w:r>
      <w:proofErr w:type="spellEnd"/>
      <w:r>
        <w:rPr>
          <w:rFonts w:ascii="Calibri" w:hAnsi="Calibri" w:cs="Calibri"/>
          <w:i/>
          <w:iCs/>
          <w:color w:val="4F81BD"/>
          <w:sz w:val="32"/>
          <w:szCs w:val="32"/>
          <w:u w:val="single"/>
        </w:rPr>
        <w:t xml:space="preserve"> den 28.-29. marts 2020 - DDS Sjølund Gruppe       </w:t>
      </w:r>
      <w:r>
        <w:rPr>
          <w:rFonts w:ascii="Calibri" w:hAnsi="Calibri" w:cs="Calibri"/>
          <w:sz w:val="32"/>
          <w:szCs w:val="32"/>
          <w:u w:val="single"/>
        </w:rPr>
        <w:t xml:space="preserve"> </w:t>
      </w: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49458</wp:posOffset>
            </wp:positionH>
            <wp:positionV relativeFrom="paragraph">
              <wp:posOffset>-1031359</wp:posOffset>
            </wp:positionV>
            <wp:extent cx="1870135" cy="1630393"/>
            <wp:effectExtent l="1905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163039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 </w:t>
      </w: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-1021715</wp:posOffset>
            </wp:positionV>
            <wp:extent cx="2654935" cy="1949450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49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</w:p>
    <w:p w:rsidR="00A55F67" w:rsidRDefault="00A55F67" w:rsidP="00A55F67">
      <w:pPr>
        <w:widowControl w:val="0"/>
        <w:spacing w:before="200" w:after="280"/>
        <w:ind w:left="936" w:right="936"/>
        <w:rPr>
          <w:sz w:val="24"/>
          <w:szCs w:val="24"/>
        </w:rPr>
      </w:pPr>
      <w:r>
        <w:rPr>
          <w:sz w:val="24"/>
          <w:szCs w:val="24"/>
        </w:rPr>
        <w:t>Hej Spejdere i Sjølund</w:t>
      </w:r>
    </w:p>
    <w:p w:rsidR="00A55F67" w:rsidRDefault="00A55F67" w:rsidP="00A55F67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Vil I med på </w:t>
      </w:r>
      <w:proofErr w:type="spellStart"/>
      <w:r>
        <w:rPr>
          <w:rFonts w:ascii="Calibri" w:hAnsi="Calibri" w:cs="Calibri"/>
          <w:sz w:val="28"/>
          <w:szCs w:val="28"/>
        </w:rPr>
        <w:t>gruppetur</w:t>
      </w:r>
      <w:proofErr w:type="spellEnd"/>
      <w:r>
        <w:rPr>
          <w:rFonts w:ascii="Calibri" w:hAnsi="Calibri" w:cs="Calibri"/>
          <w:sz w:val="28"/>
          <w:szCs w:val="28"/>
        </w:rPr>
        <w:t xml:space="preserve">?  Temaet er ”Harry Potter” og det fantastiske univers. Troppen planlægger og I skal nok få mere info, følg selv med. Vi håber, at I alle kommer med! Turen foregår på </w:t>
      </w:r>
      <w:proofErr w:type="spellStart"/>
      <w:r>
        <w:rPr>
          <w:rFonts w:ascii="Calibri" w:hAnsi="Calibri" w:cs="Calibri"/>
          <w:sz w:val="28"/>
          <w:szCs w:val="28"/>
        </w:rPr>
        <w:t>Ovstrup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A55F67" w:rsidRDefault="00A55F67" w:rsidP="00A55F67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A55F67" w:rsidRDefault="00A55F67" w:rsidP="00A55F67">
      <w:pPr>
        <w:widowControl w:val="0"/>
        <w:rPr>
          <w:rFonts w:ascii="Calibri" w:hAnsi="Calibri" w:cs="Calibri"/>
          <w:b/>
          <w:bCs/>
          <w:color w:val="4F81BD"/>
          <w:sz w:val="28"/>
          <w:szCs w:val="28"/>
        </w:rPr>
      </w:pPr>
      <w:r>
        <w:rPr>
          <w:rFonts w:ascii="Calibri" w:hAnsi="Calibri" w:cs="Calibri"/>
          <w:b/>
          <w:bCs/>
          <w:color w:val="4F81BD"/>
          <w:sz w:val="28"/>
          <w:szCs w:val="28"/>
        </w:rPr>
        <w:t xml:space="preserve">Vi mødes lørdag den 28.3 kl. 10 ved </w:t>
      </w:r>
      <w:proofErr w:type="spellStart"/>
      <w:r>
        <w:rPr>
          <w:rFonts w:ascii="Calibri" w:hAnsi="Calibri" w:cs="Calibri"/>
          <w:b/>
          <w:bCs/>
          <w:color w:val="4F81BD"/>
          <w:sz w:val="28"/>
          <w:szCs w:val="28"/>
        </w:rPr>
        <w:t>Ovstrup</w:t>
      </w:r>
      <w:proofErr w:type="spellEnd"/>
      <w:r>
        <w:rPr>
          <w:rFonts w:ascii="Calibri" w:hAnsi="Calibri" w:cs="Calibri"/>
          <w:b/>
          <w:bCs/>
          <w:color w:val="4F81BD"/>
          <w:sz w:val="28"/>
          <w:szCs w:val="28"/>
        </w:rPr>
        <w:t xml:space="preserve"> Spejdercenter, </w:t>
      </w:r>
      <w:proofErr w:type="spellStart"/>
      <w:r>
        <w:rPr>
          <w:rFonts w:ascii="Calibri" w:hAnsi="Calibri" w:cs="Calibri"/>
          <w:b/>
          <w:bCs/>
          <w:color w:val="4F81BD"/>
          <w:sz w:val="28"/>
          <w:szCs w:val="28"/>
        </w:rPr>
        <w:t>Sørupvej</w:t>
      </w:r>
      <w:proofErr w:type="spellEnd"/>
      <w:r>
        <w:rPr>
          <w:rFonts w:ascii="Calibri" w:hAnsi="Calibri" w:cs="Calibri"/>
          <w:b/>
          <w:bCs/>
          <w:color w:val="4F81BD"/>
          <w:sz w:val="28"/>
          <w:szCs w:val="28"/>
        </w:rPr>
        <w:t xml:space="preserve"> 24, 4863 Eskilstrup og vil gerne hentes igen samme sted kl. 12 om søndagen. Husk samkørsel. </w:t>
      </w:r>
    </w:p>
    <w:p w:rsidR="00A55F67" w:rsidRDefault="00A55F67" w:rsidP="00A55F67">
      <w:pPr>
        <w:widowControl w:val="0"/>
        <w:jc w:val="center"/>
        <w:rPr>
          <w:rFonts w:ascii="Calibri" w:hAnsi="Calibri" w:cs="Calibri"/>
          <w:b/>
          <w:bCs/>
          <w:color w:val="4F81BD"/>
          <w:sz w:val="28"/>
          <w:szCs w:val="28"/>
        </w:rPr>
      </w:pPr>
      <w:r>
        <w:rPr>
          <w:rFonts w:ascii="Calibri" w:hAnsi="Calibri" w:cs="Calibri"/>
          <w:b/>
          <w:bCs/>
          <w:color w:val="4F81BD"/>
          <w:sz w:val="28"/>
          <w:szCs w:val="28"/>
        </w:rPr>
        <w:t>Pris: 125 kr.</w:t>
      </w:r>
      <w:r>
        <w:rPr>
          <w:rFonts w:ascii="Calibri" w:hAnsi="Calibri" w:cs="Calibri"/>
          <w:b/>
          <w:bCs/>
          <w:color w:val="548DD4"/>
          <w:sz w:val="28"/>
          <w:szCs w:val="28"/>
        </w:rPr>
        <w:t xml:space="preserve"> </w:t>
      </w:r>
    </w:p>
    <w:p w:rsidR="00A55F67" w:rsidRDefault="00A55F67" w:rsidP="00A55F67">
      <w:pPr>
        <w:widowControl w:val="0"/>
        <w:rPr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rFonts w:ascii="Calibri" w:hAnsi="Calibri" w:cs="Calibri"/>
          <w:b/>
          <w:bCs/>
          <w:color w:val="4F81BD"/>
          <w:sz w:val="28"/>
          <w:szCs w:val="28"/>
        </w:rPr>
        <w:t>Medbring</w:t>
      </w:r>
      <w:r>
        <w:rPr>
          <w:rFonts w:ascii="Calibri" w:hAnsi="Calibri" w:cs="Calibri"/>
          <w:sz w:val="28"/>
          <w:szCs w:val="28"/>
        </w:rPr>
        <w:t xml:space="preserve">: Madpakke og drikke til frokost, uniform med lommeorden, </w:t>
      </w:r>
      <w:proofErr w:type="spellStart"/>
      <w:r>
        <w:rPr>
          <w:rFonts w:ascii="Calibri" w:hAnsi="Calibri" w:cs="Calibri"/>
          <w:sz w:val="28"/>
          <w:szCs w:val="28"/>
        </w:rPr>
        <w:t>indesko</w:t>
      </w:r>
      <w:proofErr w:type="spellEnd"/>
      <w:r>
        <w:rPr>
          <w:rFonts w:ascii="Calibri" w:hAnsi="Calibri" w:cs="Calibri"/>
          <w:sz w:val="28"/>
          <w:szCs w:val="28"/>
        </w:rPr>
        <w:t>, sovepose, underlag, sovedyr, nattøj, toiletsager, spisegrej (tallerkener, krus, bestik og viskestykke) et sæt rent tøj (flere, hvis man som forælder ved at der er brug for dette)samt varmt og regn/vindtæt udetøj og varme tørre støvler. Husk navn på jeres ting!</w:t>
      </w:r>
    </w:p>
    <w:p w:rsidR="00A55F67" w:rsidRDefault="00A55F67" w:rsidP="00A55F67">
      <w:pPr>
        <w:pStyle w:val="Overskrift2"/>
        <w:keepNext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Tilmelding og betaling afleveres til lederne i uge 10 (allersenest den 9.3)</w:t>
      </w:r>
    </w:p>
    <w:p w:rsidR="00A55F67" w:rsidRDefault="00A55F67" w:rsidP="00A55F67">
      <w:pPr>
        <w:widowControl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Spejderhilsen fra Ledere</w:t>
      </w:r>
    </w:p>
    <w:p w:rsidR="00A55F67" w:rsidRDefault="00A55F67" w:rsidP="00A55F67">
      <w:pPr>
        <w:widowControl w:val="0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Klip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….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Klip………Tilmelding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afleveres senest i uge 11……………………………………………….klip………klip……</w:t>
      </w:r>
    </w:p>
    <w:p w:rsidR="00A55F67" w:rsidRDefault="00A55F67" w:rsidP="00A55F67">
      <w:pPr>
        <w:widowControl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Navn, gren------------------------------------------------------------------ vil gerne deltage på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gruppetur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2020</w:t>
      </w:r>
    </w:p>
    <w:p w:rsidR="00A55F67" w:rsidRDefault="00A55F67" w:rsidP="00A55F67">
      <w:pPr>
        <w:widowControl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Betaler kr. 125 samtidig eller på mobile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pay</w:t>
      </w:r>
      <w:proofErr w:type="spellEnd"/>
      <w:proofErr w:type="gramStart"/>
      <w:r>
        <w:rPr>
          <w:rFonts w:ascii="Calibri" w:hAnsi="Calibri" w:cs="Calibri"/>
          <w:i/>
          <w:iCs/>
          <w:sz w:val="28"/>
          <w:szCs w:val="28"/>
        </w:rPr>
        <w:t>………..</w:t>
      </w:r>
      <w:proofErr w:type="gramEnd"/>
    </w:p>
    <w:p w:rsidR="00A55F67" w:rsidRDefault="00A55F67" w:rsidP="00A55F67">
      <w:pPr>
        <w:widowControl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Jeg kan ikke tåle/særlige hensyn til mad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………………………………………….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   </w:t>
      </w:r>
    </w:p>
    <w:p w:rsidR="00A55F67" w:rsidRDefault="00A55F67" w:rsidP="00A55F67">
      <w:pPr>
        <w:widowControl w:val="0"/>
        <w:spacing w:after="20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Forældreunderskrift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…………………………………………………………………………..</w:t>
      </w:r>
      <w:proofErr w:type="gramEnd"/>
    </w:p>
    <w:p w:rsidR="00B30C0D" w:rsidRDefault="00A55F67" w:rsidP="00A55F67">
      <w:pPr>
        <w:widowControl w:val="0"/>
      </w:pPr>
      <w:r>
        <w:t> </w:t>
      </w:r>
    </w:p>
    <w:sectPr w:rsidR="00B30C0D" w:rsidSect="00B30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A55F67"/>
    <w:rsid w:val="00A55F67"/>
    <w:rsid w:val="00B3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2">
    <w:name w:val="heading 2"/>
    <w:link w:val="Overskrift2Tegn"/>
    <w:uiPriority w:val="9"/>
    <w:qFormat/>
    <w:rsid w:val="00A55F67"/>
    <w:p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55F67"/>
    <w:rPr>
      <w:rFonts w:ascii="Arial" w:eastAsia="Times New Roman" w:hAnsi="Arial" w:cs="Arial"/>
      <w:b/>
      <w:bCs/>
      <w:i/>
      <w:iCs/>
      <w:color w:val="000000"/>
      <w:kern w:val="28"/>
      <w:sz w:val="36"/>
      <w:szCs w:val="3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1</cp:revision>
  <dcterms:created xsi:type="dcterms:W3CDTF">2020-01-25T14:19:00Z</dcterms:created>
  <dcterms:modified xsi:type="dcterms:W3CDTF">2020-01-25T14:22:00Z</dcterms:modified>
</cp:coreProperties>
</file>